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8619AD" w:rsidRDefault="00000000" w:rsidP="008619AD">
      <w:pPr>
        <w:pStyle w:val="Picturecaption0"/>
        <w:framePr w:w="8566" w:h="1742" w:wrap="none" w:hAnchor="page" w:x="127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56"/>
          <w:szCs w:val="56"/>
        </w:rPr>
      </w:pPr>
      <w:r w:rsidRPr="008619AD">
        <w:rPr>
          <w:rStyle w:val="Picturecaption"/>
          <w:rFonts w:ascii="Arial Black" w:hAnsi="Arial Black"/>
          <w:b/>
          <w:color w:val="FFFFFF"/>
          <w:sz w:val="56"/>
          <w:szCs w:val="32"/>
        </w:rPr>
        <w:t>Déjenos su opinión sobre la atención a la salud mental</w:t>
      </w:r>
    </w:p>
    <w:p w14:paraId="0B3EE877" w14:textId="77777777" w:rsidR="00B10170" w:rsidRPr="008619AD" w:rsidRDefault="00000000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8619AD">
        <w:rPr>
          <w:rStyle w:val="Picturecaption"/>
          <w:b/>
          <w:sz w:val="32"/>
          <w:szCs w:val="32"/>
        </w:rPr>
        <w:t>Esta organización pronto llevará a cabo una encuesta para saber su opinión sobre la atención que recibe.</w:t>
      </w:r>
    </w:p>
    <w:p w14:paraId="0768D6A1" w14:textId="77777777" w:rsidR="00B10170" w:rsidRPr="008619AD" w:rsidRDefault="00000000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8619AD">
        <w:rPr>
          <w:rStyle w:val="Picturecaption"/>
          <w:sz w:val="32"/>
          <w:szCs w:val="32"/>
        </w:rPr>
        <w:t>El año pasado, más de 12.000 personas compartieron sus opiniones, lo que nos ayudó a mejorar la atención de la salud mental comunitaria.</w:t>
      </w:r>
    </w:p>
    <w:p w14:paraId="5BFE9735" w14:textId="77777777" w:rsidR="00B10170" w:rsidRPr="008619AD" w:rsidRDefault="00000000" w:rsidP="008619AD">
      <w:pPr>
        <w:pStyle w:val="Picturecaption0"/>
        <w:framePr w:w="9466" w:h="1934" w:wrap="none" w:hAnchor="page" w:x="1405" w:y="7897"/>
        <w:spacing w:after="500"/>
        <w:rPr>
          <w:sz w:val="44"/>
          <w:szCs w:val="44"/>
        </w:rPr>
      </w:pPr>
      <w:r w:rsidRPr="008619AD">
        <w:rPr>
          <w:rStyle w:val="Picturecaption"/>
          <w:b/>
          <w:sz w:val="44"/>
          <w:szCs w:val="32"/>
        </w:rPr>
        <w:t>Ayúdenos a mejorar los servicios que recibe</w:t>
      </w:r>
    </w:p>
    <w:p w14:paraId="50FBB959" w14:textId="77777777" w:rsidR="00B10170" w:rsidRPr="008619AD" w:rsidRDefault="00000000" w:rsidP="008619AD">
      <w:pPr>
        <w:pStyle w:val="Picturecaption0"/>
        <w:framePr w:w="9466" w:h="1934" w:wrap="none" w:hAnchor="page" w:x="1405" w:y="7897"/>
        <w:rPr>
          <w:sz w:val="32"/>
          <w:szCs w:val="32"/>
        </w:rPr>
      </w:pPr>
      <w:r w:rsidRPr="008619AD">
        <w:rPr>
          <w:rStyle w:val="Picturecaption"/>
          <w:sz w:val="32"/>
          <w:szCs w:val="32"/>
        </w:rPr>
        <w:t xml:space="preserve">La participación es </w:t>
      </w:r>
      <w:r w:rsidRPr="008619AD">
        <w:rPr>
          <w:rStyle w:val="Picturecaption"/>
          <w:b/>
          <w:bCs/>
          <w:sz w:val="32"/>
          <w:szCs w:val="32"/>
        </w:rPr>
        <w:t xml:space="preserve">voluntaria y todas las respuestas son </w:t>
      </w:r>
      <w:r w:rsidRPr="008619AD">
        <w:rPr>
          <w:rStyle w:val="Picturecaption"/>
          <w:sz w:val="32"/>
          <w:szCs w:val="32"/>
        </w:rPr>
        <w:t>confidenciales.</w:t>
      </w:r>
    </w:p>
    <w:p w14:paraId="64027727" w14:textId="77777777" w:rsidR="00B10170" w:rsidRPr="008619AD" w:rsidRDefault="00000000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8619AD">
        <w:rPr>
          <w:rStyle w:val="Picturecaption"/>
          <w:sz w:val="32"/>
          <w:szCs w:val="32"/>
        </w:rPr>
        <w:t xml:space="preserve">Si se le invita a participar, su nombre, número de teléfono y dirección postal solo serán utilizados por los investigadores para realizar la encuesta. Su información y respuestas a la encuesta no se compartirán con ningún profesional que le brinde atención, y todos los datos publicados serán </w:t>
      </w:r>
      <w:r w:rsidRPr="008619AD">
        <w:rPr>
          <w:rStyle w:val="Picturecaption"/>
          <w:b/>
          <w:bCs/>
          <w:sz w:val="32"/>
          <w:szCs w:val="32"/>
        </w:rPr>
        <w:t>anónimos</w:t>
      </w:r>
      <w:r w:rsidRPr="008619AD">
        <w:rPr>
          <w:rStyle w:val="Picturecaption"/>
          <w:sz w:val="32"/>
          <w:szCs w:val="32"/>
        </w:rPr>
        <w:t>.</w:t>
      </w:r>
    </w:p>
    <w:p w14:paraId="6592CE9C" w14:textId="77777777" w:rsidR="00B1017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BA197DA" wp14:editId="3D16D3DC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9F79C1" wp14:editId="5F050559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77777777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2C050597" w14:textId="77777777" w:rsidR="00B10170" w:rsidRDefault="00B10170">
      <w:pPr>
        <w:spacing w:line="360" w:lineRule="exact"/>
      </w:pPr>
    </w:p>
    <w:p w14:paraId="21BCA802" w14:textId="77777777" w:rsidR="008619AD" w:rsidRPr="008619AD" w:rsidRDefault="008619AD" w:rsidP="008619AD">
      <w:pPr>
        <w:pStyle w:val="Picturecaption0"/>
        <w:framePr w:w="9616" w:h="605" w:wrap="none" w:vAnchor="page" w:hAnchor="page" w:x="871" w:y="399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40"/>
          <w:szCs w:val="40"/>
        </w:rPr>
      </w:pPr>
      <w:r w:rsidRPr="008619AD">
        <w:rPr>
          <w:rStyle w:val="Picturecaption"/>
          <w:b/>
          <w:color w:val="FFFFFF"/>
          <w:sz w:val="40"/>
          <w:szCs w:val="28"/>
        </w:rPr>
        <w:t>Encuesta sobre salud mental comunitaria de 2026</w:t>
      </w: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8C212A3" w14:textId="77777777" w:rsidR="008619AD" w:rsidRPr="008619AD" w:rsidRDefault="008619AD" w:rsidP="008619AD">
      <w:pPr>
        <w:pStyle w:val="Picturecaption0"/>
        <w:framePr w:w="4474" w:h="1486" w:wrap="none" w:hAnchor="page" w:x="28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28"/>
          <w:szCs w:val="28"/>
        </w:rPr>
      </w:pPr>
      <w:r w:rsidRPr="008619AD">
        <w:rPr>
          <w:rStyle w:val="Picturecaption"/>
          <w:color w:val="FFFFFF"/>
          <w:sz w:val="28"/>
          <w:szCs w:val="28"/>
        </w:rPr>
        <w:t>Si no desea participar o tiene alguna pregunta sobre la encuesta, comuníquese con la organización a través de los siguientes contactos:</w:t>
      </w:r>
    </w:p>
    <w:p w14:paraId="71EE4E7A" w14:textId="77777777" w:rsidR="008619AD" w:rsidRPr="008619AD" w:rsidRDefault="008619AD" w:rsidP="008619AD">
      <w:pPr>
        <w:pStyle w:val="Picturecaption0"/>
        <w:framePr w:w="5421" w:h="1094" w:wrap="none" w:vAnchor="page" w:hAnchor="page" w:x="5326" w:y="1341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8619AD">
        <w:rPr>
          <w:rStyle w:val="Picturecaption"/>
          <w:color w:val="FFFFFF"/>
          <w:sz w:val="24"/>
          <w:szCs w:val="32"/>
        </w:rPr>
        <w:t>•</w:t>
      </w:r>
      <w:r w:rsidRPr="008619AD">
        <w:rPr>
          <w:rStyle w:val="Picturecaption"/>
          <w:color w:val="FFFFFF"/>
          <w:sz w:val="24"/>
          <w:szCs w:val="24"/>
        </w:rPr>
        <w:tab/>
      </w:r>
      <w:r>
        <w:rPr>
          <w:rStyle w:val="Picturecaption"/>
          <w:color w:val="FFFFFF"/>
          <w:sz w:val="24"/>
          <w:szCs w:val="24"/>
          <w:lang w:val="en-US"/>
        </w:rPr>
        <w:t xml:space="preserve">   </w:t>
      </w:r>
      <w:r w:rsidRPr="008619AD">
        <w:rPr>
          <w:rStyle w:val="Picturecaption"/>
          <w:color w:val="FFFFFF"/>
          <w:sz w:val="24"/>
          <w:szCs w:val="32"/>
        </w:rPr>
        <w:t>Número de teléfono de la organización (obligatorio)</w:t>
      </w:r>
    </w:p>
    <w:p w14:paraId="5E4585DF" w14:textId="77777777" w:rsidR="008619AD" w:rsidRPr="008619AD" w:rsidRDefault="008619AD" w:rsidP="008619AD">
      <w:pPr>
        <w:pStyle w:val="Picturecaption0"/>
        <w:framePr w:w="5421" w:h="1094" w:wrap="none" w:vAnchor="page" w:hAnchor="page" w:x="5326" w:y="1341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8619AD">
        <w:rPr>
          <w:rStyle w:val="Picturecaption"/>
          <w:color w:val="FFFFFF"/>
          <w:sz w:val="24"/>
          <w:szCs w:val="32"/>
        </w:rPr>
        <w:t>•</w:t>
      </w:r>
      <w:r>
        <w:rPr>
          <w:rStyle w:val="Picturecaption"/>
          <w:color w:val="FFFFFF"/>
          <w:sz w:val="24"/>
          <w:szCs w:val="24"/>
          <w:lang w:val="en-US"/>
        </w:rPr>
        <w:t xml:space="preserve">   </w:t>
      </w:r>
      <w:r w:rsidRPr="008619AD">
        <w:rPr>
          <w:rStyle w:val="Picturecaption"/>
          <w:color w:val="FFFFFF"/>
          <w:sz w:val="24"/>
          <w:szCs w:val="32"/>
        </w:rPr>
        <w:t>Dirección de correo electrónico del fideicomiso (si está disponible)</w:t>
      </w:r>
    </w:p>
    <w:p w14:paraId="2C2D970D" w14:textId="77777777" w:rsidR="008619AD" w:rsidRPr="008619AD" w:rsidRDefault="008619AD" w:rsidP="008619AD">
      <w:pPr>
        <w:pStyle w:val="Picturecaption0"/>
        <w:framePr w:w="5421" w:h="1094" w:wrap="none" w:vAnchor="page" w:hAnchor="page" w:x="5326" w:y="1341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8619AD">
        <w:rPr>
          <w:rStyle w:val="Picturecaption"/>
          <w:color w:val="FFFFFF"/>
          <w:sz w:val="24"/>
          <w:szCs w:val="32"/>
        </w:rPr>
        <w:t>•</w:t>
      </w:r>
      <w:r w:rsidRPr="008619AD">
        <w:rPr>
          <w:rStyle w:val="Picturecaption"/>
          <w:color w:val="FFFFFF"/>
          <w:sz w:val="24"/>
          <w:szCs w:val="24"/>
        </w:rPr>
        <w:tab/>
      </w:r>
      <w:r>
        <w:rPr>
          <w:rStyle w:val="Picturecaption"/>
          <w:color w:val="FFFFFF"/>
          <w:sz w:val="24"/>
          <w:szCs w:val="24"/>
          <w:lang w:val="en-US"/>
        </w:rPr>
        <w:t xml:space="preserve">   </w:t>
      </w:r>
      <w:r w:rsidRPr="008619AD">
        <w:rPr>
          <w:rStyle w:val="Picturecaption"/>
          <w:color w:val="FFFFFF"/>
          <w:sz w:val="24"/>
          <w:szCs w:val="32"/>
        </w:rPr>
        <w:t>Dirección de la organización (si está disponible)</w:t>
      </w: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214DC54A" w14:textId="77777777" w:rsidR="008619AD" w:rsidRPr="008619AD" w:rsidRDefault="008619AD" w:rsidP="008619AD">
      <w:pPr>
        <w:pStyle w:val="Picturecaption0"/>
        <w:framePr w:w="10726" w:h="331" w:wrap="none" w:vAnchor="page" w:hAnchor="page" w:x="136" w:y="15121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8619AD">
        <w:rPr>
          <w:rStyle w:val="Picturecaption"/>
          <w:rFonts w:ascii="Calibri" w:hAnsi="Calibri"/>
          <w:b/>
          <w:color w:val="FFFFFF"/>
          <w:sz w:val="22"/>
          <w:szCs w:val="32"/>
        </w:rPr>
        <w:t>La Encuesta sobre salud mental comunitaria cuenta con la aprobación de la Sección 251 (Ley del NHS de 2006) para procesar los datos de contacto.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6A31" w14:textId="77777777" w:rsidR="009E3BBE" w:rsidRDefault="009E3BBE">
      <w:r>
        <w:separator/>
      </w:r>
    </w:p>
  </w:endnote>
  <w:endnote w:type="continuationSeparator" w:id="0">
    <w:p w14:paraId="4DF8D4EA" w14:textId="77777777" w:rsidR="009E3BBE" w:rsidRDefault="009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E4D4" w14:textId="77777777" w:rsidR="009E3BBE" w:rsidRDefault="009E3BBE"/>
  </w:footnote>
  <w:footnote w:type="continuationSeparator" w:id="0">
    <w:p w14:paraId="4127E7EE" w14:textId="77777777" w:rsidR="009E3BBE" w:rsidRDefault="009E3B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27516F"/>
    <w:rsid w:val="002B7C27"/>
    <w:rsid w:val="004C0416"/>
    <w:rsid w:val="005369AD"/>
    <w:rsid w:val="006F0FE2"/>
    <w:rsid w:val="007771D9"/>
    <w:rsid w:val="008619AD"/>
    <w:rsid w:val="0088439A"/>
    <w:rsid w:val="009E3BBE"/>
    <w:rsid w:val="00B10170"/>
    <w:rsid w:val="00C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C04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41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04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AD4B8E44-DEE2-400B-8D8F-621F530BC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8B84F-D25E-4AF3-897A-48405DD352FC}"/>
</file>

<file path=customXml/itemProps3.xml><?xml version="1.0" encoding="utf-8"?>
<ds:datastoreItem xmlns:ds="http://schemas.openxmlformats.org/officeDocument/2006/customXml" ds:itemID="{F6D0CDD4-0721-4FED-B171-922C3BF38EB7}"/>
</file>

<file path=customXml/itemProps4.xml><?xml version="1.0" encoding="utf-8"?>
<ds:datastoreItem xmlns:ds="http://schemas.openxmlformats.org/officeDocument/2006/customXml" ds:itemID="{5BF735AE-4BA2-454E-BF78-92734A97B090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1030</Characters>
  <Application>Microsoft Office Word</Application>
  <DocSecurity>0</DocSecurity>
  <Lines>70</Lines>
  <Paragraphs>12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2026-03-23T10:06:00Z</dcterms:created>
  <dcterms:modified xsi:type="dcterms:W3CDTF">2026-03-23T12:35:00Z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